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rPr>
          <w:rFonts w:ascii="Times New Roman" w:hAnsi="Times New Roman" w:eastAsia="Times New Roman" w:cs="Times New Roman"/>
          <w:b/>
          <w:b/>
          <w:bCs/>
          <w:sz w:val="24"/>
          <w:szCs w:val="24"/>
          <w:lang w:eastAsia="hr-HR"/>
        </w:rPr>
      </w:pPr>
      <w:bookmarkStart w:id="0" w:name="s3-2215"/>
      <w:bookmarkEnd w:id="0"/>
      <w:r>
        <w:rPr>
          <w:rFonts w:eastAsia="Times New Roman" w:cs="Times New Roman" w:ascii="Times New Roman" w:hAnsi="Times New Roman"/>
          <w:b/>
          <w:bCs/>
          <w:sz w:val="24"/>
          <w:szCs w:val="24"/>
          <w:lang w:eastAsia="hr-HR"/>
        </w:rPr>
        <w:t>OSNOVNA  ŠKOLA  STJEPANA RADIĆA BIBINJE</w:t>
      </w:r>
    </w:p>
    <w:p>
      <w:pPr>
        <w:pStyle w:val="Normal"/>
        <w:spacing w:lineRule="auto" w:line="240" w:beforeAutospacing="1" w:afterAutospacing="1"/>
        <w:rPr>
          <w:rFonts w:ascii="Times New Roman" w:hAnsi="Times New Roman" w:eastAsia="Times New Roman" w:cs="Times New Roman"/>
          <w:b/>
          <w:b/>
          <w:bCs/>
          <w:sz w:val="24"/>
          <w:szCs w:val="24"/>
          <w:lang w:eastAsia="hr-HR"/>
        </w:rPr>
      </w:pPr>
      <w:r>
        <w:rPr>
          <w:rFonts w:eastAsia="Times New Roman" w:cs="Times New Roman" w:ascii="Times New Roman" w:hAnsi="Times New Roman"/>
          <w:b/>
          <w:bCs/>
          <w:sz w:val="24"/>
          <w:szCs w:val="24"/>
          <w:lang w:eastAsia="hr-HR"/>
        </w:rPr>
        <w:t>U  Bibinjama, 18. listopada 2019.godine.</w:t>
      </w:r>
    </w:p>
    <w:p>
      <w:pPr>
        <w:pStyle w:val="Normal"/>
        <w:spacing w:lineRule="auto" w:line="240" w:beforeAutospacing="1" w:afterAutospacing="1"/>
        <w:jc w:val="center"/>
        <w:rPr>
          <w:rFonts w:ascii="Times New Roman" w:hAnsi="Times New Roman" w:eastAsia="Times New Roman" w:cs="Times New Roman"/>
          <w:b/>
          <w:b/>
          <w:bCs/>
          <w:sz w:val="24"/>
          <w:szCs w:val="24"/>
          <w:lang w:eastAsia="hr-HR"/>
        </w:rPr>
      </w:pPr>
      <w:r>
        <w:rPr>
          <w:rFonts w:eastAsia="Times New Roman" w:cs="Times New Roman" w:ascii="Times New Roman" w:hAnsi="Times New Roman"/>
          <w:b/>
          <w:bCs/>
          <w:sz w:val="24"/>
          <w:szCs w:val="24"/>
          <w:lang w:eastAsia="hr-HR"/>
        </w:rPr>
      </w:r>
    </w:p>
    <w:p>
      <w:pPr>
        <w:pStyle w:val="Normal"/>
        <w:spacing w:lineRule="auto" w:line="240" w:beforeAutospacing="1" w:afterAutospacing="1"/>
        <w:jc w:val="center"/>
        <w:rPr>
          <w:rFonts w:ascii="Times New Roman" w:hAnsi="Times New Roman" w:eastAsia="Times New Roman" w:cs="Times New Roman"/>
          <w:sz w:val="24"/>
          <w:szCs w:val="24"/>
          <w:lang w:eastAsia="hr-HR"/>
        </w:rPr>
      </w:pPr>
      <w:r>
        <w:rPr>
          <w:rFonts w:eastAsia="Times New Roman" w:cs="Times New Roman" w:ascii="Times New Roman" w:hAnsi="Times New Roman"/>
          <w:b/>
          <w:bCs/>
          <w:sz w:val="24"/>
          <w:szCs w:val="24"/>
          <w:lang w:eastAsia="hr-HR"/>
        </w:rPr>
        <w:t>POZIV NA TESTIRANJE</w:t>
      </w:r>
    </w:p>
    <w:p>
      <w:pPr>
        <w:pStyle w:val="Normal"/>
        <w:spacing w:lineRule="auto" w:line="240" w:beforeAutospacing="1" w:afterAutospacing="1"/>
        <w:jc w:val="center"/>
        <w:rPr>
          <w:rFonts w:ascii="Times New Roman" w:hAnsi="Times New Roman" w:eastAsia="Times New Roman" w:cs="Times New Roman"/>
          <w:sz w:val="24"/>
          <w:szCs w:val="24"/>
          <w:lang w:eastAsia="hr-HR"/>
        </w:rPr>
      </w:pPr>
      <w:r>
        <w:rPr>
          <w:rFonts w:eastAsia="Times New Roman" w:cs="Times New Roman" w:ascii="Times New Roman" w:hAnsi="Times New Roman"/>
          <w:b/>
          <w:bCs/>
          <w:sz w:val="24"/>
          <w:szCs w:val="24"/>
          <w:lang w:eastAsia="hr-HR"/>
        </w:rPr>
        <w:t>kandidata za natječaj za radno mjesto učitelja/ice razredne nastave u produženom boravku  na određeno  puno radno vrijeme - 1 izvršitelj</w:t>
      </w:r>
    </w:p>
    <w:p>
      <w:pPr>
        <w:pStyle w:val="Normal"/>
        <w:spacing w:lineRule="auto" w:line="240" w:beforeAutospacing="1" w:afterAutospacing="1"/>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Temeljem čl. 9. Pravilnika o načinu i postupku zapošljavanja u osnovnoj školi Stjepana Radića Bibinje Povjerenstvo za postupak vrednovanja kandidata upućuje poziv na testiranje kandidatima koji </w:t>
      </w:r>
      <w:r>
        <w:rPr>
          <w:rFonts w:eastAsia="Times New Roman" w:cs="Times New Roman" w:ascii="Times New Roman" w:hAnsi="Times New Roman"/>
          <w:b/>
          <w:sz w:val="24"/>
          <w:szCs w:val="24"/>
          <w:u w:val="single"/>
          <w:lang w:eastAsia="hr-HR"/>
        </w:rPr>
        <w:t>najbolje</w:t>
      </w:r>
      <w:r>
        <w:rPr>
          <w:rFonts w:eastAsia="Times New Roman" w:cs="Times New Roman" w:ascii="Times New Roman" w:hAnsi="Times New Roman"/>
          <w:sz w:val="24"/>
          <w:szCs w:val="24"/>
          <w:u w:val="single"/>
          <w:lang w:eastAsia="hr-HR"/>
        </w:rPr>
        <w:t xml:space="preserve"> </w:t>
      </w:r>
      <w:r>
        <w:rPr>
          <w:rFonts w:eastAsia="Times New Roman" w:cs="Times New Roman" w:ascii="Times New Roman" w:hAnsi="Times New Roman"/>
          <w:b/>
          <w:bCs/>
          <w:sz w:val="24"/>
          <w:szCs w:val="24"/>
          <w:u w:val="single"/>
          <w:lang w:eastAsia="hr-HR"/>
        </w:rPr>
        <w:t>ispunjavaju formalne uvjete natječaja</w:t>
      </w:r>
      <w:r>
        <w:rPr>
          <w:rFonts w:eastAsia="Times New Roman" w:cs="Times New Roman" w:ascii="Times New Roman" w:hAnsi="Times New Roman"/>
          <w:sz w:val="24"/>
          <w:szCs w:val="24"/>
          <w:lang w:eastAsia="hr-HR"/>
        </w:rPr>
        <w:t xml:space="preserve"> za navedeno radno mjesto i  koji zadovoljavaju sve kriterije stručnosti natječaja istovremeno i koji su pravodobno dostavili  </w:t>
      </w:r>
      <w:r>
        <w:rPr>
          <w:rFonts w:eastAsia="Times New Roman" w:cs="Times New Roman" w:ascii="Times New Roman" w:hAnsi="Times New Roman"/>
          <w:b/>
          <w:bCs/>
          <w:sz w:val="24"/>
          <w:szCs w:val="24"/>
          <w:u w:val="single"/>
          <w:lang w:eastAsia="hr-HR"/>
        </w:rPr>
        <w:t>potpunu  i</w:t>
      </w:r>
      <w:r>
        <w:rPr>
          <w:rFonts w:eastAsia="Times New Roman" w:cs="Times New Roman" w:ascii="Times New Roman" w:hAnsi="Times New Roman"/>
          <w:sz w:val="24"/>
          <w:szCs w:val="24"/>
          <w:lang w:eastAsia="hr-HR"/>
        </w:rPr>
        <w:t xml:space="preserve">  </w:t>
      </w:r>
      <w:r>
        <w:rPr>
          <w:rFonts w:eastAsia="Times New Roman" w:cs="Times New Roman" w:ascii="Times New Roman" w:hAnsi="Times New Roman"/>
          <w:b/>
          <w:bCs/>
          <w:sz w:val="24"/>
          <w:szCs w:val="24"/>
          <w:u w:val="single"/>
          <w:lang w:eastAsia="hr-HR"/>
        </w:rPr>
        <w:t>pravovaljanu dokumentaciju.</w:t>
      </w:r>
    </w:p>
    <w:p>
      <w:pPr>
        <w:pStyle w:val="Normal"/>
        <w:spacing w:lineRule="auto" w:line="240" w:beforeAutospacing="1" w:afterAutospacing="1"/>
        <w:rPr>
          <w:rFonts w:ascii="Times New Roman" w:hAnsi="Times New Roman" w:eastAsia="Times New Roman" w:cs="Times New Roman"/>
          <w:sz w:val="24"/>
          <w:szCs w:val="24"/>
          <w:lang w:eastAsia="hr-HR"/>
        </w:rPr>
      </w:pPr>
      <w:r>
        <w:rPr>
          <w:rFonts w:eastAsia="Times New Roman" w:cs="Times New Roman" w:ascii="Times New Roman" w:hAnsi="Times New Roman"/>
          <w:b/>
          <w:bCs/>
          <w:sz w:val="24"/>
          <w:szCs w:val="24"/>
          <w:lang w:eastAsia="hr-HR"/>
        </w:rPr>
        <w:t>Testiranje će se obaviti u prostoru škole u učionici biologije dana  23.10. 2019.godine, u 11:30 sati</w:t>
      </w:r>
    </w:p>
    <w:p>
      <w:pPr>
        <w:pStyle w:val="Normal"/>
        <w:spacing w:lineRule="auto" w:line="240" w:before="0" w:after="0"/>
        <w:rPr>
          <w:rFonts w:ascii="Times New Roman" w:hAnsi="Times New Roman" w:eastAsia="Times New Roman" w:cs="Times New Roman"/>
          <w:sz w:val="24"/>
          <w:szCs w:val="24"/>
          <w:lang w:eastAsia="hr-HR"/>
        </w:rPr>
      </w:pPr>
      <w:r>
        <w:rPr>
          <w:rFonts w:eastAsia="Times New Roman" w:cs="Times New Roman" w:ascii="Times New Roman" w:hAnsi="Times New Roman"/>
          <w:b/>
          <w:lang w:eastAsia="hr-HR"/>
        </w:rPr>
        <w:t>1.MATEA  BAČIĆ</w:t>
      </w:r>
      <w:r>
        <w:rPr>
          <w:rFonts w:eastAsia="Times New Roman" w:cs="Times New Roman" w:ascii="Times New Roman" w:hAnsi="Times New Roman"/>
          <w:sz w:val="24"/>
          <w:szCs w:val="24"/>
          <w:lang w:eastAsia="hr-HR"/>
        </w:rPr>
        <w:t xml:space="preserve"> –  VSS, magistar primarnog obrazovanja iz Zadra</w:t>
      </w:r>
    </w:p>
    <w:p>
      <w:pPr>
        <w:pStyle w:val="Normal"/>
        <w:spacing w:lineRule="auto" w:line="240" w:before="0" w:after="0"/>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rPr>
          <w:rFonts w:ascii="Times New Roman" w:hAnsi="Times New Roman" w:eastAsia="Times New Roman" w:cs="Times New Roman"/>
          <w:lang w:eastAsia="hr-HR"/>
        </w:rPr>
      </w:pPr>
      <w:r>
        <w:rPr>
          <w:rFonts w:eastAsia="Times New Roman" w:cs="Times New Roman" w:ascii="Times New Roman" w:hAnsi="Times New Roman"/>
          <w:sz w:val="24"/>
          <w:szCs w:val="24"/>
          <w:lang w:eastAsia="hr-HR"/>
        </w:rPr>
        <w:t>2.</w:t>
      </w:r>
      <w:r>
        <w:rPr>
          <w:rFonts w:eastAsia="Times New Roman" w:cs="Times New Roman" w:ascii="Times New Roman" w:hAnsi="Times New Roman"/>
          <w:b/>
          <w:lang w:eastAsia="hr-HR"/>
        </w:rPr>
        <w:t xml:space="preserve">MATEA  MIOČIĆ- </w:t>
      </w:r>
      <w:r>
        <w:rPr>
          <w:rFonts w:eastAsia="Times New Roman" w:cs="Times New Roman" w:ascii="Times New Roman" w:hAnsi="Times New Roman"/>
          <w:lang w:eastAsia="hr-HR"/>
        </w:rPr>
        <w:t>VSS</w:t>
      </w:r>
      <w:r>
        <w:rPr>
          <w:rFonts w:eastAsia="Times New Roman" w:cs="Times New Roman" w:ascii="Times New Roman" w:hAnsi="Times New Roman"/>
          <w:b/>
          <w:lang w:eastAsia="hr-HR"/>
        </w:rPr>
        <w:t xml:space="preserve">,  </w:t>
      </w:r>
      <w:r>
        <w:rPr>
          <w:rFonts w:eastAsia="Times New Roman" w:cs="Times New Roman" w:ascii="Times New Roman" w:hAnsi="Times New Roman"/>
          <w:lang w:eastAsia="hr-HR"/>
        </w:rPr>
        <w:t>magistar primarnog obrazovanja ( mag.prim.educ.) iz Zadra</w:t>
      </w:r>
    </w:p>
    <w:p>
      <w:pPr>
        <w:pStyle w:val="Normal"/>
        <w:spacing w:lineRule="auto" w:line="240" w:before="0" w:after="0"/>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spacing w:lineRule="auto" w:line="240" w:before="0" w:after="0"/>
        <w:rPr>
          <w:rFonts w:ascii="Times New Roman" w:hAnsi="Times New Roman" w:eastAsia="Times New Roman" w:cs="Times New Roman"/>
          <w:lang w:eastAsia="hr-HR"/>
        </w:rPr>
      </w:pPr>
      <w:r>
        <w:rPr>
          <w:rFonts w:eastAsia="Times New Roman" w:cs="Times New Roman" w:ascii="Times New Roman" w:hAnsi="Times New Roman"/>
          <w:sz w:val="24"/>
          <w:szCs w:val="24"/>
          <w:lang w:eastAsia="hr-HR"/>
        </w:rPr>
        <w:t xml:space="preserve">3. </w:t>
      </w:r>
      <w:r>
        <w:rPr>
          <w:rFonts w:eastAsia="Times New Roman" w:cs="Times New Roman" w:ascii="Times New Roman" w:hAnsi="Times New Roman"/>
          <w:b/>
          <w:lang w:eastAsia="hr-HR"/>
        </w:rPr>
        <w:t>ANA MARIJA NISETEO- VS</w:t>
      </w:r>
      <w:r>
        <w:rPr>
          <w:rFonts w:eastAsia="Times New Roman" w:cs="Times New Roman" w:ascii="Times New Roman" w:hAnsi="Times New Roman"/>
          <w:lang w:eastAsia="hr-HR"/>
        </w:rPr>
        <w:t>S,  Diplomirani učitelj s pojačanim programom iz nastavnog predmeta  povijest  iz Zadra.</w:t>
      </w:r>
    </w:p>
    <w:p>
      <w:pPr>
        <w:pStyle w:val="Normal"/>
        <w:spacing w:lineRule="auto" w:line="240" w:before="0" w:after="0"/>
        <w:rPr>
          <w:rFonts w:ascii="Times New Roman" w:hAnsi="Times New Roman" w:eastAsia="Times New Roman" w:cs="Times New Roman"/>
          <w:b/>
          <w:b/>
          <w:lang w:eastAsia="hr-HR"/>
        </w:rPr>
      </w:pPr>
      <w:r>
        <w:rPr>
          <w:rFonts w:eastAsia="Times New Roman" w:cs="Times New Roman" w:ascii="Times New Roman" w:hAnsi="Times New Roman"/>
          <w:b/>
          <w:lang w:eastAsia="hr-HR"/>
        </w:rPr>
      </w:r>
    </w:p>
    <w:p>
      <w:pPr>
        <w:pStyle w:val="Normal"/>
        <w:spacing w:lineRule="auto" w:line="240" w:before="0" w:after="0"/>
        <w:rPr>
          <w:rFonts w:ascii="Times New Roman" w:hAnsi="Times New Roman" w:eastAsia="Times New Roman" w:cs="Times New Roman"/>
          <w:lang w:eastAsia="hr-HR"/>
        </w:rPr>
      </w:pPr>
      <w:r>
        <w:rPr>
          <w:rFonts w:eastAsia="Times New Roman" w:cs="Times New Roman" w:ascii="Times New Roman" w:hAnsi="Times New Roman"/>
          <w:b/>
          <w:lang w:eastAsia="hr-HR"/>
        </w:rPr>
        <w:t>4. IVANA  PREDOVAN-</w:t>
      </w:r>
      <w:r>
        <w:rPr>
          <w:rFonts w:eastAsia="Times New Roman" w:cs="Times New Roman" w:ascii="Times New Roman" w:hAnsi="Times New Roman"/>
          <w:lang w:eastAsia="hr-HR"/>
        </w:rPr>
        <w:t xml:space="preserve"> VSS , Diplomirani učitelj s pojačanim programom iz nastavnog predmeta</w:t>
      </w:r>
    </w:p>
    <w:p>
      <w:pPr>
        <w:pStyle w:val="Normal"/>
        <w:spacing w:lineRule="auto" w:line="240" w:before="0" w:after="0"/>
        <w:rPr>
          <w:rFonts w:ascii="Times New Roman" w:hAnsi="Times New Roman" w:eastAsia="Times New Roman" w:cs="Times New Roman"/>
          <w:lang w:eastAsia="hr-HR"/>
        </w:rPr>
      </w:pPr>
      <w:r>
        <w:rPr>
          <w:rFonts w:eastAsia="Times New Roman" w:cs="Times New Roman" w:ascii="Times New Roman" w:hAnsi="Times New Roman"/>
          <w:lang w:eastAsia="hr-HR"/>
        </w:rPr>
        <w:t>hrvatski  jezik  iz Zadra.</w:t>
      </w:r>
    </w:p>
    <w:p>
      <w:pPr>
        <w:pStyle w:val="Normal"/>
        <w:spacing w:lineRule="auto" w:line="240" w:before="0" w:after="0"/>
        <w:rPr>
          <w:rFonts w:ascii="Times New Roman" w:hAnsi="Times New Roman" w:eastAsia="Times New Roman" w:cs="Times New Roman"/>
          <w:b/>
          <w:b/>
          <w:lang w:eastAsia="hr-HR"/>
        </w:rPr>
      </w:pPr>
      <w:r>
        <w:rPr>
          <w:rFonts w:eastAsia="Times New Roman" w:cs="Times New Roman" w:ascii="Times New Roman" w:hAnsi="Times New Roman"/>
          <w:b/>
          <w:lang w:eastAsia="hr-HR"/>
        </w:rPr>
      </w:r>
    </w:p>
    <w:p>
      <w:pPr>
        <w:pStyle w:val="Normal"/>
        <w:spacing w:lineRule="auto" w:line="240" w:before="0" w:after="0"/>
        <w:rPr>
          <w:rFonts w:ascii="Times New Roman" w:hAnsi="Times New Roman" w:eastAsia="Times New Roman" w:cs="Times New Roman"/>
          <w:lang w:eastAsia="hr-HR"/>
        </w:rPr>
      </w:pPr>
      <w:r>
        <w:rPr>
          <w:rFonts w:eastAsia="Times New Roman" w:cs="Times New Roman" w:ascii="Times New Roman" w:hAnsi="Times New Roman"/>
          <w:b/>
          <w:lang w:eastAsia="hr-HR"/>
        </w:rPr>
        <w:t>5. ANA SERTIĆ- VS</w:t>
      </w:r>
      <w:r>
        <w:rPr>
          <w:rFonts w:eastAsia="Times New Roman" w:cs="Times New Roman" w:ascii="Times New Roman" w:hAnsi="Times New Roman"/>
          <w:lang w:eastAsia="hr-HR"/>
        </w:rPr>
        <w:t>S,  Diplomirani učitelj s pojačanim programom iz nastavnog predmeta</w:t>
      </w:r>
    </w:p>
    <w:p>
      <w:pPr>
        <w:pStyle w:val="Normal"/>
        <w:spacing w:lineRule="auto" w:line="240" w:before="0" w:after="0"/>
        <w:rPr>
          <w:rFonts w:ascii="Times New Roman" w:hAnsi="Times New Roman" w:eastAsia="Times New Roman" w:cs="Times New Roman"/>
          <w:lang w:eastAsia="hr-HR"/>
        </w:rPr>
      </w:pPr>
      <w:r>
        <w:rPr>
          <w:rFonts w:eastAsia="Times New Roman" w:cs="Times New Roman" w:ascii="Times New Roman" w:hAnsi="Times New Roman"/>
          <w:lang w:eastAsia="hr-HR"/>
        </w:rPr>
        <w:t>povijest  iz  Sukošana</w:t>
      </w:r>
    </w:p>
    <w:p>
      <w:pPr>
        <w:pStyle w:val="Normal"/>
        <w:spacing w:lineRule="auto" w:line="240" w:beforeAutospacing="1" w:afterAutospacing="1"/>
        <w:rPr>
          <w:rFonts w:ascii="Times New Roman" w:hAnsi="Times New Roman" w:eastAsia="Times New Roman" w:cs="Times New Roman"/>
          <w:b/>
          <w:b/>
          <w:lang w:eastAsia="hr-HR"/>
        </w:rPr>
      </w:pPr>
      <w:r>
        <w:rPr>
          <w:rFonts w:eastAsia="Times New Roman" w:cs="Times New Roman" w:ascii="Times New Roman" w:hAnsi="Times New Roman"/>
          <w:b/>
          <w:lang w:eastAsia="hr-HR"/>
        </w:rPr>
      </w:r>
    </w:p>
    <w:p>
      <w:pPr>
        <w:pStyle w:val="Normal"/>
        <w:spacing w:lineRule="auto" w:line="240" w:beforeAutospacing="1" w:afterAutospacing="1"/>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pPr>
        <w:pStyle w:val="Normal"/>
        <w:spacing w:lineRule="auto" w:line="240" w:beforeAutospacing="1" w:afterAutospacing="1"/>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Vrednovanje  kandidata će se provesti na slijedeći način :</w:t>
      </w:r>
    </w:p>
    <w:p>
      <w:pPr>
        <w:pStyle w:val="ListParagraph"/>
        <w:numPr>
          <w:ilvl w:val="0"/>
          <w:numId w:val="4"/>
        </w:numPr>
        <w:spacing w:lineRule="auto" w:line="240" w:beforeAutospacing="1" w:afterAutospacing="1"/>
        <w:contextualSpacing/>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Pismena provjera</w:t>
      </w:r>
    </w:p>
    <w:p>
      <w:pPr>
        <w:pStyle w:val="Normal"/>
        <w:spacing w:lineRule="auto" w:line="24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Pismena provjera će se provesti sa</w:t>
      </w:r>
      <w:r>
        <w:rPr>
          <w:rFonts w:eastAsia="Times New Roman" w:cs="Times New Roman" w:ascii="Times New Roman" w:hAnsi="Times New Roman"/>
          <w:b/>
          <w:sz w:val="24"/>
          <w:szCs w:val="24"/>
          <w:u w:val="single"/>
          <w:lang w:eastAsia="hr-HR"/>
        </w:rPr>
        <w:t xml:space="preserve"> 5</w:t>
      </w:r>
      <w:r>
        <w:rPr>
          <w:rFonts w:eastAsia="Times New Roman" w:cs="Times New Roman" w:ascii="Times New Roman" w:hAnsi="Times New Roman"/>
          <w:sz w:val="24"/>
          <w:szCs w:val="24"/>
          <w:lang w:eastAsia="hr-HR"/>
        </w:rPr>
        <w:t xml:space="preserve">  kandidata koji najbolje ispunjavaju formalne uvjete</w:t>
      </w:r>
    </w:p>
    <w:p>
      <w:pPr>
        <w:pStyle w:val="Normal"/>
        <w:spacing w:lineRule="auto" w:line="24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i zadovoljavaju sve kriterije stručnosti natječaja istovremeno. Provjera se sastoji od </w:t>
      </w:r>
    </w:p>
    <w:p>
      <w:pPr>
        <w:pStyle w:val="Normal"/>
        <w:spacing w:lineRule="auto" w:line="24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upitnika o poznavanju stručno- metodičkog rada ,kojeg će ocijeniti članice Povjerenstva.</w:t>
      </w:r>
    </w:p>
    <w:p>
      <w:pPr>
        <w:pStyle w:val="Normal"/>
        <w:spacing w:lineRule="auto" w:line="240" w:beforeAutospacing="1" w:afterAutospacing="1"/>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pPr>
        <w:pStyle w:val="Normal"/>
        <w:spacing w:lineRule="auto" w:line="240" w:beforeAutospacing="1" w:afterAutospacing="1"/>
        <w:jc w:val="both"/>
        <w:rPr>
          <w:rFonts w:ascii="Times New Roman" w:hAnsi="Times New Roman" w:eastAsia="Times New Roman" w:cs="Times New Roman"/>
          <w:b/>
          <w:b/>
          <w:bCs/>
          <w:sz w:val="20"/>
          <w:szCs w:val="20"/>
          <w:u w:val="single"/>
          <w:lang w:eastAsia="hr-HR"/>
        </w:rPr>
      </w:pPr>
      <w:r>
        <w:rPr>
          <w:rFonts w:eastAsia="Times New Roman" w:cs="Times New Roman" w:ascii="Times New Roman" w:hAnsi="Times New Roman"/>
          <w:b/>
          <w:bCs/>
          <w:sz w:val="20"/>
          <w:szCs w:val="20"/>
          <w:u w:val="single"/>
          <w:lang w:eastAsia="hr-HR"/>
        </w:rPr>
      </w:r>
    </w:p>
    <w:p>
      <w:pPr>
        <w:pStyle w:val="Normal"/>
        <w:spacing w:lineRule="auto" w:line="240" w:beforeAutospacing="1" w:afterAutospacing="1"/>
        <w:jc w:val="both"/>
        <w:rPr>
          <w:rFonts w:ascii="Times New Roman" w:hAnsi="Times New Roman" w:eastAsia="Times New Roman" w:cs="Times New Roman"/>
          <w:sz w:val="24"/>
          <w:szCs w:val="24"/>
          <w:lang w:eastAsia="hr-HR"/>
        </w:rPr>
      </w:pPr>
      <w:r>
        <w:rPr>
          <w:rFonts w:eastAsia="Times New Roman" w:cs="Times New Roman" w:ascii="Times New Roman" w:hAnsi="Times New Roman"/>
          <w:b/>
          <w:bCs/>
          <w:sz w:val="20"/>
          <w:szCs w:val="20"/>
          <w:u w:val="single"/>
          <w:lang w:eastAsia="hr-HR"/>
        </w:rPr>
        <w:t>PODRUČJA IZ KOJIH ĆE SE OBAVITI VREDNOVANJE ODNOSNO TESTIRANJE KANDIDATA</w:t>
      </w:r>
      <w:r>
        <w:rPr>
          <w:rFonts w:eastAsia="Times New Roman" w:cs="Times New Roman" w:ascii="Times New Roman" w:hAnsi="Times New Roman"/>
          <w:sz w:val="24"/>
          <w:szCs w:val="24"/>
          <w:lang w:eastAsia="hr-HR"/>
        </w:rPr>
        <w:t>:</w:t>
      </w:r>
    </w:p>
    <w:p>
      <w:pPr>
        <w:pStyle w:val="Normal"/>
        <w:numPr>
          <w:ilvl w:val="0"/>
          <w:numId w:val="1"/>
        </w:numPr>
        <w:spacing w:lineRule="auto" w:line="240" w:beforeAutospacing="1"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Statut Osnovne škole  Stjepana Radića Bibinje </w:t>
      </w:r>
      <w:r>
        <w:rPr>
          <w:rFonts w:eastAsia="Times New Roman" w:cs="Times New Roman" w:ascii="Times New Roman" w:hAnsi="Times New Roman"/>
          <w:i/>
          <w:iCs/>
          <w:sz w:val="24"/>
          <w:szCs w:val="24"/>
          <w:lang w:eastAsia="hr-HR"/>
        </w:rPr>
        <w:t xml:space="preserve"> dostupan na web stranici Škole pod rubrikom "Opći akti"</w:t>
      </w:r>
      <w:r>
        <w:rPr>
          <w:rFonts w:eastAsia="Times New Roman" w:cs="Times New Roman" w:ascii="Times New Roman" w:hAnsi="Times New Roman"/>
          <w:sz w:val="24"/>
          <w:szCs w:val="24"/>
          <w:lang w:eastAsia="hr-HR"/>
        </w:rPr>
        <w:t>)</w:t>
      </w:r>
    </w:p>
    <w:p>
      <w:pPr>
        <w:pStyle w:val="Normal"/>
        <w:numPr>
          <w:ilvl w:val="0"/>
          <w:numId w:val="2"/>
        </w:numPr>
        <w:spacing w:lineRule="auto" w:line="240" w:beforeAutospacing="1" w:afterAutospacing="1"/>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Zakon o odgoju i obrazovanju u osnovnoj i srednjoj školi („NN“ br. 87/08., 86/09., 92/10., 105/10., 90/11., 5/12., 16/12.,86/12., 126/12.,94/13.,152/14.i 7/17 i 68/18)</w:t>
      </w:r>
    </w:p>
    <w:p>
      <w:pPr>
        <w:pStyle w:val="Normal"/>
        <w:numPr>
          <w:ilvl w:val="0"/>
          <w:numId w:val="3"/>
        </w:numPr>
        <w:spacing w:lineRule="auto" w:line="240" w:beforeAutospacing="1"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Školski kurikulum za razrednu nastavu  za osnovne škole  u Republici Hrvatskoj</w:t>
      </w:r>
    </w:p>
    <w:p>
      <w:pPr>
        <w:pStyle w:val="Normal"/>
        <w:tabs>
          <w:tab w:val="clear" w:pos="708"/>
          <w:tab w:val="left" w:pos="6180" w:leader="none"/>
        </w:tabs>
        <w:spacing w:lineRule="auto" w:line="240" w:beforeAutospacing="1" w:afterAutospacing="1"/>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w:t>
      </w:r>
      <w:r>
        <w:rPr>
          <w:rFonts w:eastAsia="Times New Roman" w:cs="Times New Roman" w:ascii="Times New Roman" w:hAnsi="Times New Roman"/>
          <w:sz w:val="24"/>
          <w:szCs w:val="24"/>
          <w:lang w:eastAsia="hr-HR"/>
        </w:rPr>
        <w:tab/>
        <w:t xml:space="preserve">            </w:t>
      </w:r>
    </w:p>
    <w:p>
      <w:pPr>
        <w:pStyle w:val="Normal"/>
        <w:tabs>
          <w:tab w:val="clear" w:pos="708"/>
          <w:tab w:val="left" w:pos="6180" w:leader="none"/>
        </w:tabs>
        <w:spacing w:lineRule="auto" w:line="240" w:beforeAutospacing="1" w:afterAutospacing="1"/>
        <w:jc w:val="both"/>
        <w:rPr>
          <w:rFonts w:ascii="Times New Roman" w:hAnsi="Times New Roman" w:eastAsia="Times New Roman" w:cs="Times New Roman"/>
          <w:b/>
          <w:b/>
          <w:sz w:val="24"/>
          <w:szCs w:val="24"/>
          <w:lang w:eastAsia="hr-HR"/>
        </w:rPr>
      </w:pPr>
      <w:r>
        <w:rPr>
          <w:rFonts w:eastAsia="Times New Roman" w:cs="Times New Roman" w:ascii="Times New Roman" w:hAnsi="Times New Roman"/>
          <w:sz w:val="24"/>
          <w:szCs w:val="24"/>
          <w:lang w:eastAsia="hr-HR"/>
        </w:rPr>
        <w:t xml:space="preserve">                                                                                                          </w:t>
      </w:r>
      <w:r>
        <w:rPr>
          <w:rFonts w:eastAsia="Times New Roman" w:cs="Times New Roman" w:ascii="Times New Roman" w:hAnsi="Times New Roman"/>
          <w:b/>
          <w:sz w:val="24"/>
          <w:szCs w:val="24"/>
          <w:lang w:eastAsia="hr-HR"/>
        </w:rPr>
        <w:t xml:space="preserve"> </w:t>
      </w:r>
      <w:r>
        <w:rPr>
          <w:rFonts w:eastAsia="Times New Roman" w:cs="Times New Roman" w:ascii="Times New Roman" w:hAnsi="Times New Roman"/>
          <w:b/>
          <w:sz w:val="24"/>
          <w:szCs w:val="24"/>
          <w:lang w:eastAsia="hr-HR"/>
        </w:rPr>
        <w:t>POVJERENSTVO</w:t>
      </w:r>
    </w:p>
    <w:p>
      <w:pPr>
        <w:pStyle w:val="Normal"/>
        <w:spacing w:lineRule="auto" w:line="240" w:beforeAutospacing="1" w:afterAutospacing="1"/>
        <w:jc w:val="right"/>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w:t>
      </w:r>
    </w:p>
    <w:p>
      <w:pPr>
        <w:pStyle w:val="Normal"/>
        <w:widowControl/>
        <w:bidi w:val="0"/>
        <w:spacing w:lineRule="auto" w:line="276" w:before="0" w:after="20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90eea"/>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cb5fc2"/>
    <w:rPr>
      <w:b/>
      <w:bCs/>
    </w:rPr>
  </w:style>
  <w:style w:type="character" w:styleId="Istaknuto">
    <w:name w:val="Istaknuto"/>
    <w:basedOn w:val="DefaultParagraphFont"/>
    <w:uiPriority w:val="20"/>
    <w:qFormat/>
    <w:rsid w:val="00352761"/>
    <w:rPr>
      <w:i/>
      <w:iCs/>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690eea"/>
    <w:pPr>
      <w:spacing w:before="0" w:after="200"/>
      <w:ind w:left="720" w:hanging="0"/>
      <w:contextualSpacing/>
    </w:pPr>
    <w:rPr/>
  </w:style>
  <w:style w:type="paragraph" w:styleId="NormalWeb">
    <w:name w:val="Normal (Web)"/>
    <w:basedOn w:val="Normal"/>
    <w:uiPriority w:val="99"/>
    <w:semiHidden/>
    <w:unhideWhenUsed/>
    <w:qFormat/>
    <w:rsid w:val="00cb5fc2"/>
    <w:pPr>
      <w:spacing w:lineRule="auto" w:line="240" w:beforeAutospacing="1" w:afterAutospacing="1"/>
    </w:pPr>
    <w:rPr>
      <w:rFonts w:ascii="Times New Roman" w:hAnsi="Times New Roman" w:eastAsia="Times New Roman" w:cs="Times New Roman"/>
      <w:sz w:val="24"/>
      <w:szCs w:val="24"/>
      <w:lang w:eastAsia="hr-HR"/>
    </w:rPr>
  </w:style>
  <w:style w:type="numbering" w:styleId="NoList" w:default="1">
    <w:name w:val="No List"/>
    <w:uiPriority w:val="99"/>
    <w:semiHidden/>
    <w:unhideWhenUsed/>
    <w:qFormat/>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D56E3-BE00-4477-AC9A-AF330E46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Application>LibreOffice/6.2.5.2$Windows_X86_64 LibreOffice_project/1ec314fa52f458adc18c4f025c545a4e8b22c159</Application>
  <Pages>2</Pages>
  <Words>434</Words>
  <Characters>2712</Characters>
  <CharactersWithSpaces>3346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2019-09-10T09:53:00Z</dcterms:created>
  <dc:creator>korisnik</dc:creator>
  <dc:description/>
  <dc:language>hr-HR</dc:language>
  <cp:lastModifiedBy>korisnik</cp:lastModifiedBy>
  <cp:lastPrinted>2019-10-15T09:25:00Z</cp:lastPrinted>
  <dcterms:modified xsi:type="dcterms:W3CDTF">2019-10-18T07:46:00Z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